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F37A" w14:textId="77777777" w:rsidR="007A1BA7" w:rsidRPr="007A1BA7" w:rsidRDefault="007A1BA7" w:rsidP="007A1BA7">
      <w:pPr>
        <w:shd w:val="clear" w:color="auto" w:fill="FFFFFF"/>
        <w:spacing w:after="150" w:line="336" w:lineRule="atLeast"/>
        <w:outlineLvl w:val="1"/>
        <w:rPr>
          <w:rFonts w:ascii="Roboto Condensed" w:eastAsia="Times New Roman" w:hAnsi="Roboto Condensed" w:cs="Times New Roman"/>
          <w:b/>
          <w:bCs/>
          <w:color w:val="004071"/>
          <w:sz w:val="30"/>
          <w:szCs w:val="30"/>
          <w:lang w:eastAsia="cs-CZ"/>
        </w:rPr>
      </w:pPr>
      <w:r w:rsidRPr="007A1BA7">
        <w:rPr>
          <w:rFonts w:ascii="Roboto Condensed" w:eastAsia="Times New Roman" w:hAnsi="Roboto Condensed" w:cs="Times New Roman"/>
          <w:b/>
          <w:bCs/>
          <w:color w:val="004071"/>
          <w:sz w:val="30"/>
          <w:szCs w:val="30"/>
          <w:lang w:eastAsia="cs-CZ"/>
        </w:rPr>
        <w:t xml:space="preserve">ECCE HOMO </w:t>
      </w:r>
      <w:proofErr w:type="spellStart"/>
      <w:r w:rsidRPr="007A1BA7">
        <w:rPr>
          <w:rFonts w:ascii="Roboto Condensed" w:eastAsia="Times New Roman" w:hAnsi="Roboto Condensed" w:cs="Times New Roman"/>
          <w:b/>
          <w:bCs/>
          <w:color w:val="004071"/>
          <w:sz w:val="30"/>
          <w:szCs w:val="30"/>
          <w:lang w:eastAsia="cs-CZ"/>
        </w:rPr>
        <w:t>Historic</w:t>
      </w:r>
      <w:proofErr w:type="spellEnd"/>
      <w:r w:rsidRPr="007A1BA7">
        <w:rPr>
          <w:rFonts w:ascii="Roboto Condensed" w:eastAsia="Times New Roman" w:hAnsi="Roboto Condensed" w:cs="Times New Roman"/>
          <w:b/>
          <w:bCs/>
          <w:color w:val="004071"/>
          <w:sz w:val="30"/>
          <w:szCs w:val="30"/>
          <w:lang w:eastAsia="cs-CZ"/>
        </w:rPr>
        <w:t xml:space="preserve"> 2021</w:t>
      </w:r>
    </w:p>
    <w:p w14:paraId="7FDE9583" w14:textId="77777777" w:rsidR="007A1BA7" w:rsidRPr="007A1BA7" w:rsidRDefault="007A1BA7" w:rsidP="007A1BA7">
      <w:pPr>
        <w:shd w:val="clear" w:color="auto" w:fill="FFFFFF"/>
        <w:spacing w:before="180" w:after="18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Z důvodu pořádání sportovní akce „ECCE HOMO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Historic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, Šternberk 2021“ dojde k mnoha úplným uzavírkám na území města Šternberku.</w:t>
      </w:r>
    </w:p>
    <w:p w14:paraId="191ACF15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u w:val="single"/>
          <w:lang w:eastAsia="cs-CZ"/>
        </w:rPr>
        <w:t>Termín uzavírky: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od 10. 9. 2021 do 12. 9. 2021</w:t>
      </w:r>
    </w:p>
    <w:p w14:paraId="34872249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Uzavřenými úseky jsou vedeny linky VLD v závazku Olomouckého kraje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890313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dopravce ARRIVA Morava a. s. a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890328, 890331, 890333, 890921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dopravce VOJTILA Trans s. r. o.</w:t>
      </w:r>
    </w:p>
    <w:p w14:paraId="3F3B1333" w14:textId="77777777" w:rsidR="007A1BA7" w:rsidRPr="007A1BA7" w:rsidRDefault="007A1BA7" w:rsidP="007A1BA7">
      <w:pPr>
        <w:shd w:val="clear" w:color="auto" w:fill="FFFFFF"/>
        <w:spacing w:before="180" w:after="18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</w:p>
    <w:p w14:paraId="585C6CB5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Uzavírky jsou rozděleny do několika termínů a úseků:</w:t>
      </w:r>
    </w:p>
    <w:p w14:paraId="6CC34C25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10. 9. 2021 – 07:00 – 24:00 hod.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úplná uzavírka ul. Radniční, Partyzánská, Čechova, Hlavní náměstí, Barvířská a parkoviště u sportovní haly.</w:t>
      </w:r>
    </w:p>
    <w:p w14:paraId="1B4D12F7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11. 9. 2021 – 07:00 – 24:00 hod.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úplná uzavírka ul. Radniční, Partyzánská, Čechova, Hlavní náměstí, Barvířská, Jaroslavova, U Horní brány,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Dvorská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, Horní náměstí, parkoviště u sportovní haly a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autobusová stanice a parkoviště Dvorská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76DD5A61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12. 9. 2021 – 07:00 – 19:00 hod.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úplná uzavírka III/44423 Na Valech, Opavská, Sadová, Horní náměstí,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Dvorská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, Barvířská, parkoviště u sportovní haly a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autobusová stanice a parkoviště Dvorská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24E13479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 </w:t>
      </w:r>
    </w:p>
    <w:p w14:paraId="6EA6DBE6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Základní popis změn ve vedení autobusové dopravy:</w:t>
      </w:r>
    </w:p>
    <w:p w14:paraId="124EED82" w14:textId="77777777" w:rsidR="007A1BA7" w:rsidRPr="007A1BA7" w:rsidRDefault="007A1BA7" w:rsidP="007A1BA7">
      <w:pPr>
        <w:shd w:val="clear" w:color="auto" w:fill="FFFFFF"/>
        <w:spacing w:before="180" w:after="18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</w:p>
    <w:p w14:paraId="78FA5DE1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V termínu 10. 9. 2021 – 07:00 – 24:00 hod.</w:t>
      </w:r>
    </w:p>
    <w:p w14:paraId="37F06FC8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Uvedenými úseky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nejsou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vedeny spoje zmíněných linek. Autobusové zastávky budou obslouženy dle platných jízdních řádů.</w:t>
      </w:r>
    </w:p>
    <w:p w14:paraId="1DFD2CFE" w14:textId="77777777" w:rsidR="007A1BA7" w:rsidRPr="007A1BA7" w:rsidRDefault="007A1BA7" w:rsidP="007A1BA7">
      <w:pPr>
        <w:spacing w:before="600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1BA7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1C53ECC">
          <v:rect id="_x0000_i1025" style="width:0;height:.75pt" o:hralign="center" o:hrstd="t" o:hrnoshade="t" o:hr="t" fillcolor="#3a3a3a" stroked="f"/>
        </w:pict>
      </w:r>
    </w:p>
    <w:p w14:paraId="14B3BDE1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V termínu 11. 9. 2021 – 07:00 – 24:00 hod.</w:t>
      </w:r>
    </w:p>
    <w:p w14:paraId="4E881DA8" w14:textId="15F1B563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Spoje zmíněných linek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890328, 890331, 890333, 890921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budou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obousměrně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 vedeny po objízdné trase ze silnice II/444 ul. Věžní, ul. Masarykova,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Krampolova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, II/445 ul. Uničovská, II/444 ul. Věžní, III/44426 ul. Nádražní, I/46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Jívavská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 s tím, že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nebudou obslouženy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Šternberk,Svatoplukova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Šternberk,Opavská</w:t>
      </w:r>
      <w:proofErr w:type="spellEnd"/>
      <w:r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MěÚ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Šternberk,Sadová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56E6835B" w14:textId="44AE464D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Zastávka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Šternberk,Dvorská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nebude</w:t>
      </w:r>
      <w:r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obsluhována</w:t>
      </w:r>
      <w:r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s náhradou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v zastávce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644A2547" w14:textId="77777777" w:rsidR="007A1BA7" w:rsidRPr="007A1BA7" w:rsidRDefault="007A1BA7" w:rsidP="007A1BA7">
      <w:pPr>
        <w:shd w:val="clear" w:color="auto" w:fill="FFFFFF"/>
        <w:spacing w:before="180" w:after="18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</w:p>
    <w:p w14:paraId="0B85123A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Vybrané spoje zmíněné linky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890331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budou po obsloužení 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Šternberk,nem</w:t>
      </w:r>
      <w:proofErr w:type="spellEnd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.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 vedeny po ul. Puškinova, ul. Palackého, zpět na I/46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Jívavská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, ul. Olomoucká,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Krampolova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, ul. Masarykova do 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0B18F119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Šternberk,Svatoplukova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Šternberk,Opavská</w:t>
      </w:r>
      <w:proofErr w:type="spellEnd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MěÚ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Šternberk,Sadová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nebudou obsluhovány bez náhrady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56E5FE22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lastRenderedPageBreak/>
        <w:t>Zastávka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Šternberk,Dvorská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nebude obsluhována s náhradou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v zastávce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50534514" w14:textId="77777777" w:rsidR="007A1BA7" w:rsidRPr="007A1BA7" w:rsidRDefault="007A1BA7" w:rsidP="007A1BA7">
      <w:pPr>
        <w:spacing w:before="600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1BA7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706FE63">
          <v:rect id="_x0000_i1026" style="width:0;height:.75pt" o:hralign="center" o:hrstd="t" o:hrnoshade="t" o:hr="t" fillcolor="#3a3a3a" stroked="f"/>
        </w:pict>
      </w:r>
    </w:p>
    <w:p w14:paraId="258DEB3B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V termínu 12. 9. 2021 – 07:00 – 19:00 hod.</w:t>
      </w:r>
    </w:p>
    <w:p w14:paraId="5085FD8A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Spoje zmíněných linek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890328, 890331, 890333, 890921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budou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obousměrně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 vedeny po objízdné trase ze silnice II/444 ul. Věžní, ul. Masarykova,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Krampolova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, II/445 ul. Uničovská, II/444 ul. Věžní, III/44426 ul. Nádražní, I/46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Jívavská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 s tím, že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nebudou obslouženy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Šternberk,Svatoplukova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Šternberk,Opavská</w:t>
      </w:r>
      <w:proofErr w:type="spellEnd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MěÚ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Šternberk,Sadová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3F5C7F6F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Zastávka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Šternberk,Dvorská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nebude obsluhována s náhradou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v zastávce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5A91992B" w14:textId="77777777" w:rsidR="007A1BA7" w:rsidRPr="007A1BA7" w:rsidRDefault="007A1BA7" w:rsidP="007A1BA7">
      <w:pPr>
        <w:shd w:val="clear" w:color="auto" w:fill="FFFFFF"/>
        <w:spacing w:before="180" w:after="180" w:line="240" w:lineRule="auto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</w:p>
    <w:p w14:paraId="1EADEA47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Vybrané spoje zmíněných linek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890313, 890331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budou po obsloužení 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Šternberk,nem</w:t>
      </w:r>
      <w:proofErr w:type="spellEnd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.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 vedeny po ul. Puškinova, ul. Palackého, zpět na I/46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Jívavská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 xml:space="preserve">, ul. Olomoucká, ul. </w:t>
      </w:r>
      <w:proofErr w:type="spellStart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Krampolova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, ul. Masarykova do 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11016F9A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Zastávky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Šternberk,Svatoplukova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Šternberk,Opavská</w:t>
      </w:r>
      <w:proofErr w:type="spellEnd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MěÚ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;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Šternberk,Sadová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nebudou obsluhovány bez náhrady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7F231732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Zastávka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Šternberk,Dvorská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nebude obsluhována s náhradou</w:t>
      </w:r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 v zastávce </w:t>
      </w:r>
      <w:proofErr w:type="spellStart"/>
      <w:r w:rsidRPr="007A1BA7">
        <w:rPr>
          <w:rFonts w:ascii="Roboto" w:eastAsia="Times New Roman" w:hAnsi="Roboto" w:cs="Times New Roman"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  <w:t>.</w:t>
      </w:r>
    </w:p>
    <w:p w14:paraId="003DD879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 </w:t>
      </w:r>
    </w:p>
    <w:p w14:paraId="5FA63E72" w14:textId="77777777" w:rsidR="007A1BA7" w:rsidRPr="007A1BA7" w:rsidRDefault="007A1BA7" w:rsidP="007A1BA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A3A3A"/>
          <w:sz w:val="24"/>
          <w:szCs w:val="24"/>
          <w:lang w:eastAsia="cs-CZ"/>
        </w:rPr>
      </w:pP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V době od 07:00 hod. dne 11. 9. 2021 do 19:00 hod. dne 12. 9. 2021</w:t>
      </w:r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 bude zastávka </w:t>
      </w:r>
      <w:proofErr w:type="spellStart"/>
      <w:r w:rsidRPr="007A1BA7">
        <w:rPr>
          <w:rFonts w:ascii="Roboto" w:eastAsia="Times New Roman" w:hAnsi="Roboto" w:cs="Times New Roman"/>
          <w:b/>
          <w:bCs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Šternberk,Dvorská</w:t>
      </w:r>
      <w:proofErr w:type="spellEnd"/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 zrušena a nahrazena zastávkou </w:t>
      </w:r>
      <w:proofErr w:type="spellStart"/>
      <w:r w:rsidRPr="007A1BA7">
        <w:rPr>
          <w:rFonts w:ascii="Roboto" w:eastAsia="Times New Roman" w:hAnsi="Roboto" w:cs="Times New Roman"/>
          <w:b/>
          <w:bCs/>
          <w:i/>
          <w:iCs/>
          <w:color w:val="3A3A3A"/>
          <w:sz w:val="24"/>
          <w:szCs w:val="24"/>
          <w:u w:val="single"/>
          <w:bdr w:val="none" w:sz="0" w:space="0" w:color="auto" w:frame="1"/>
          <w:lang w:eastAsia="cs-CZ"/>
        </w:rPr>
        <w:t>Šternberk,Masarykova</w:t>
      </w:r>
      <w:proofErr w:type="spellEnd"/>
      <w:r w:rsidRPr="007A1BA7">
        <w:rPr>
          <w:rFonts w:ascii="Roboto" w:eastAsia="Times New Roman" w:hAnsi="Roboto" w:cs="Times New Roman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.</w:t>
      </w:r>
    </w:p>
    <w:p w14:paraId="5A89A09E" w14:textId="77777777" w:rsidR="008B6206" w:rsidRDefault="008B6206"/>
    <w:sectPr w:rsidR="008B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6"/>
    <w:rsid w:val="007A1BA7"/>
    <w:rsid w:val="008B6206"/>
    <w:rsid w:val="00E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6DE"/>
  <w15:chartTrackingRefBased/>
  <w15:docId w15:val="{8489EF34-8D17-4EA0-9CDA-3E855AD9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Hnojice</dc:creator>
  <cp:keywords/>
  <dc:description/>
  <cp:lastModifiedBy>Obec Hnojice</cp:lastModifiedBy>
  <cp:revision>3</cp:revision>
  <dcterms:created xsi:type="dcterms:W3CDTF">2021-09-08T07:40:00Z</dcterms:created>
  <dcterms:modified xsi:type="dcterms:W3CDTF">2021-09-08T07:41:00Z</dcterms:modified>
</cp:coreProperties>
</file>