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D" w:rsidRPr="009276BD" w:rsidRDefault="009276BD" w:rsidP="00927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BD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2001</w:t>
      </w:r>
    </w:p>
    <w:p w:rsidR="009276BD" w:rsidRPr="009276BD" w:rsidRDefault="009276BD" w:rsidP="009276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BD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9276BD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9276BD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9276BD" w:rsidRPr="009276BD" w:rsidRDefault="009276BD" w:rsidP="009276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BD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9276BD" w:rsidRPr="009276BD" w:rsidRDefault="009276BD" w:rsidP="009276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BD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9276BD" w:rsidRPr="009276BD" w:rsidRDefault="009276BD" w:rsidP="0092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BD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9276BD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9276BD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9276BD" w:rsidRPr="009276BD" w:rsidTr="009276BD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9276BD" w:rsidRPr="009276BD" w:rsidTr="009276B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sz w:val="20"/>
                <w:szCs w:val="20"/>
              </w:rPr>
              <w:t>315</w:t>
            </w:r>
          </w:p>
        </w:tc>
      </w:tr>
      <w:tr w:rsidR="009276BD" w:rsidRPr="009276BD" w:rsidTr="009276B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sz w:val="20"/>
                <w:szCs w:val="20"/>
              </w:rPr>
              <w:t>49</w:t>
            </w:r>
          </w:p>
        </w:tc>
      </w:tr>
      <w:tr w:rsidR="009276BD" w:rsidRPr="009276BD" w:rsidTr="009276B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6BD" w:rsidRPr="009276BD" w:rsidRDefault="009276BD" w:rsidP="00927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BD">
              <w:rPr>
                <w:rFonts w:ascii="Verdana" w:eastAsia="Times New Roman" w:hAnsi="Verdana" w:cs="Times New Roman"/>
                <w:b/>
                <w:bCs/>
                <w:sz w:val="20"/>
              </w:rPr>
              <w:t>364</w:t>
            </w:r>
          </w:p>
        </w:tc>
      </w:tr>
    </w:tbl>
    <w:p w:rsidR="009276BD" w:rsidRPr="009276BD" w:rsidRDefault="009276BD" w:rsidP="009276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BD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9276BD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9276BD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9276BD">
        <w:rPr>
          <w:rFonts w:ascii="Verdana" w:eastAsia="Times New Roman" w:hAnsi="Verdana" w:cs="Times New Roman"/>
          <w:sz w:val="20"/>
          <w:szCs w:val="20"/>
        </w:rPr>
        <w:br/>
      </w:r>
      <w:r w:rsidRPr="009276BD">
        <w:rPr>
          <w:rFonts w:ascii="Verdana" w:eastAsia="Times New Roman" w:hAnsi="Verdana" w:cs="Times New Roman"/>
          <w:sz w:val="20"/>
          <w:szCs w:val="20"/>
        </w:rPr>
        <w:br/>
      </w:r>
      <w:r w:rsidRPr="009276BD">
        <w:rPr>
          <w:rFonts w:ascii="Verdana" w:eastAsia="Times New Roman" w:hAnsi="Verdana" w:cs="Times New Roman"/>
          <w:sz w:val="20"/>
          <w:szCs w:val="20"/>
        </w:rPr>
        <w:br/>
        <w:t xml:space="preserve">V Hnojicích dne 11.1.2002 </w:t>
      </w:r>
    </w:p>
    <w:p w:rsidR="006C34FC" w:rsidRDefault="006C34FC"/>
    <w:sectPr w:rsidR="006C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6BD"/>
    <w:rsid w:val="006C34FC"/>
    <w:rsid w:val="009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76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92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27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2020-10-02T08:02:00Z</dcterms:created>
  <dcterms:modified xsi:type="dcterms:W3CDTF">2020-10-02T08:02:00Z</dcterms:modified>
</cp:coreProperties>
</file>